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2024年12月23日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</w:t>
      </w:r>
      <w:r>
        <w:rPr>
          <w:rFonts w:hint="eastAsia" w:ascii="黑体" w:hAnsi="黑体" w:eastAsia="黑体" w:cs="黑体"/>
          <w:sz w:val="32"/>
          <w:szCs w:val="40"/>
          <w:u w:val="single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预习第1课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1.预习第一课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完成数学书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完成数学课本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自默作文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背M1单词句子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2.自默单词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自默单词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完成语文专项训练（五）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23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自主复习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单元小练习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复习M4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D4E6D"/>
    <w:multiLevelType w:val="singleLevel"/>
    <w:tmpl w:val="B7DD4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4DE0139D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2022-07-26T11:10:00Z</dcterms:created>
  <dc:creator>liweichen</dc:creator>
  <cp:lastModifiedBy>一叶扁舟</cp:lastModifiedBy>
  <dcterms:modified xsi:type="dcterms:W3CDTF">2024-12-23T06:57:32Z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